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B20AC5" w:rsidRDefault="00B20AC5" w:rsidP="00B20AC5">
      <w:pPr>
        <w:pStyle w:val="rtecenter"/>
        <w:jc w:val="center"/>
        <w:rPr>
          <w:rStyle w:val="a3"/>
          <w:color w:val="0000FF"/>
          <w:sz w:val="40"/>
          <w:szCs w:val="40"/>
          <w:u w:val="single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B20AC5" w:rsidRPr="00445AF1" w:rsidRDefault="00445AF1" w:rsidP="00445A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(подготовила воспитатель МДОУ «Детский сад №236» Емельянова Надежда Александровна)</w:t>
      </w:r>
    </w:p>
    <w:p w:rsidR="00B20AC5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B20AC5" w:rsidRPr="00B20AC5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B20AC5" w:rsidRPr="00445AF1" w:rsidRDefault="00B137E8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>Обязательно нужно</w:t>
      </w:r>
      <w:r w:rsidR="00B20AC5" w:rsidRPr="00445AF1">
        <w:rPr>
          <w:color w:val="000000" w:themeColor="text1"/>
          <w:sz w:val="28"/>
          <w:szCs w:val="28"/>
        </w:rPr>
        <w:t xml:space="preserve">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B20AC5" w:rsidRPr="00445AF1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 xml:space="preserve">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B20AC5" w:rsidRPr="00445AF1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B20AC5" w:rsidRPr="00445AF1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B20AC5" w:rsidRPr="00B20AC5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</w:t>
      </w:r>
      <w:r w:rsidR="00B137E8">
        <w:rPr>
          <w:color w:val="FF0000"/>
          <w:sz w:val="28"/>
          <w:szCs w:val="28"/>
        </w:rPr>
        <w:t xml:space="preserve">вотными. Например,  бездомных собак и кошек можно  и  нужно кормить, </w:t>
      </w:r>
      <w:r w:rsidRPr="00B20AC5">
        <w:rPr>
          <w:color w:val="FF0000"/>
          <w:sz w:val="28"/>
          <w:szCs w:val="28"/>
        </w:rPr>
        <w:t xml:space="preserve">но нельзя их трогать и брать на руки. </w:t>
      </w:r>
      <w:r w:rsidR="00B137E8">
        <w:rPr>
          <w:color w:val="FF0000"/>
          <w:sz w:val="28"/>
          <w:szCs w:val="28"/>
        </w:rPr>
        <w:t>Детям</w:t>
      </w:r>
      <w:r w:rsidRPr="00B20AC5">
        <w:rPr>
          <w:color w:val="FF0000"/>
          <w:sz w:val="28"/>
          <w:szCs w:val="28"/>
        </w:rPr>
        <w:t xml:space="preserve"> нужно объяснить, что любые животные с детенышами или птицы с птенцами часто </w:t>
      </w:r>
      <w:r w:rsidRPr="00B20AC5">
        <w:rPr>
          <w:color w:val="FF0000"/>
          <w:sz w:val="28"/>
          <w:szCs w:val="28"/>
        </w:rPr>
        <w:lastRenderedPageBreak/>
        <w:t>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B20AC5" w:rsidRPr="00B20AC5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B20AC5" w:rsidRPr="00B20AC5" w:rsidRDefault="00B20AC5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B20AC5" w:rsidRPr="00445AF1" w:rsidRDefault="00B137E8" w:rsidP="00445A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>Дети – это маленькие подражатели,  поэтому родители  являются  неоспоримым  примером.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color w:val="000000" w:themeColor="text1"/>
          <w:sz w:val="28"/>
          <w:szCs w:val="28"/>
        </w:rPr>
        <w:t> </w:t>
      </w:r>
      <w:r w:rsidRPr="00445AF1">
        <w:rPr>
          <w:rStyle w:val="c1"/>
          <w:color w:val="000000" w:themeColor="text1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Экологическое воспитание детей дошкольного возраста предполагает: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· воспитание гуманного отношения к природе (нравственное воспитание);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· формирование системы экологических знаний и представлений (интеллектуальное развитие) ;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lastRenderedPageBreak/>
        <w:t>· участие детей в посильной для них деятельности по уходу за растениями и животными, по охране и защите природы.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Формируя гуманное отношение к природе, н</w:t>
      </w:r>
      <w:r w:rsidR="003C766A">
        <w:rPr>
          <w:rStyle w:val="c1"/>
          <w:color w:val="FF0000"/>
          <w:sz w:val="28"/>
          <w:szCs w:val="28"/>
        </w:rPr>
        <w:t xml:space="preserve">еобходимо  донести до ребенка главное, чтобы он </w:t>
      </w:r>
      <w:r w:rsidRPr="00B20AC5">
        <w:rPr>
          <w:rStyle w:val="c1"/>
          <w:color w:val="FF0000"/>
          <w:sz w:val="28"/>
          <w:szCs w:val="28"/>
        </w:rPr>
        <w:t xml:space="preserve">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</w:t>
      </w:r>
      <w:r w:rsidR="003C766A" w:rsidRPr="00445AF1">
        <w:rPr>
          <w:rStyle w:val="c1"/>
          <w:color w:val="000000" w:themeColor="text1"/>
          <w:sz w:val="28"/>
          <w:szCs w:val="28"/>
        </w:rPr>
        <w:t xml:space="preserve">сопереживать, сочувствовать  и сострадать </w:t>
      </w:r>
      <w:r w:rsidRPr="00445AF1">
        <w:rPr>
          <w:rStyle w:val="c1"/>
          <w:color w:val="000000" w:themeColor="text1"/>
          <w:sz w:val="28"/>
          <w:szCs w:val="28"/>
        </w:rPr>
        <w:t xml:space="preserve"> всему живому.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lastRenderedPageBreak/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B20AC5" w:rsidRPr="00445AF1" w:rsidRDefault="003C766A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Разумеется, одних знаний не</w:t>
      </w:r>
      <w:r w:rsidR="00B20AC5" w:rsidRPr="00445AF1">
        <w:rPr>
          <w:rStyle w:val="c1"/>
          <w:color w:val="000000" w:themeColor="text1"/>
          <w:sz w:val="28"/>
          <w:szCs w:val="28"/>
        </w:rPr>
        <w:t xml:space="preserve">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</w:t>
      </w:r>
      <w:r w:rsidRPr="00445AF1">
        <w:rPr>
          <w:rStyle w:val="c1"/>
          <w:color w:val="000000" w:themeColor="text1"/>
          <w:sz w:val="28"/>
          <w:szCs w:val="28"/>
        </w:rPr>
        <w:t xml:space="preserve"> </w:t>
      </w:r>
      <w:r w:rsidR="00B20AC5" w:rsidRPr="00445AF1">
        <w:rPr>
          <w:rStyle w:val="c1"/>
          <w:color w:val="000000" w:themeColor="text1"/>
          <w:sz w:val="28"/>
          <w:szCs w:val="28"/>
        </w:rPr>
        <w:t>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B20AC5" w:rsidRPr="00445AF1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5AF1">
        <w:rPr>
          <w:rStyle w:val="c1"/>
          <w:color w:val="000000" w:themeColor="text1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</w:t>
      </w:r>
      <w:r w:rsidR="003C766A" w:rsidRPr="00445AF1">
        <w:rPr>
          <w:rStyle w:val="c1"/>
          <w:color w:val="000000" w:themeColor="text1"/>
          <w:sz w:val="28"/>
          <w:szCs w:val="28"/>
        </w:rPr>
        <w:t>юбовь к природе.</w:t>
      </w:r>
      <w:bookmarkStart w:id="0" w:name="_GoBack"/>
      <w:bookmarkEnd w:id="0"/>
    </w:p>
    <w:p w:rsidR="00B20AC5" w:rsidRPr="00B20AC5" w:rsidRDefault="00B20AC5" w:rsidP="00445AF1">
      <w:pPr>
        <w:pStyle w:val="c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lastRenderedPageBreak/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20AC5" w:rsidRPr="00B20AC5" w:rsidRDefault="00B20AC5" w:rsidP="00445AF1">
      <w:pPr>
        <w:pStyle w:val="c2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E2947" w:rsidRPr="00B20AC5" w:rsidRDefault="008E2947" w:rsidP="00445AF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E2947" w:rsidRPr="00B20AC5" w:rsidSect="00B20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AC5"/>
    <w:rsid w:val="003C766A"/>
    <w:rsid w:val="00445AF1"/>
    <w:rsid w:val="007331F6"/>
    <w:rsid w:val="008E2947"/>
    <w:rsid w:val="00B137E8"/>
    <w:rsid w:val="00B2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TRAVINA</cp:lastModifiedBy>
  <cp:revision>5</cp:revision>
  <dcterms:created xsi:type="dcterms:W3CDTF">2014-01-21T13:08:00Z</dcterms:created>
  <dcterms:modified xsi:type="dcterms:W3CDTF">2020-01-21T12:39:00Z</dcterms:modified>
</cp:coreProperties>
</file>